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B4A6">
      <w:pPr>
        <w:jc w:val="right"/>
        <w:rPr>
          <w:rFonts w:ascii="Arial" w:hAnsi="Arial" w:eastAsia="Arial" w:cs="Arial"/>
          <w:b/>
        </w:rPr>
      </w:pPr>
      <w:bookmarkStart w:id="0" w:name="_GoBack"/>
      <w:bookmarkEnd w:id="0"/>
      <w:r>
        <w:rPr>
          <w:rFonts w:ascii="Arial" w:hAnsi="Arial" w:eastAsia="Arial" w:cs="Arial"/>
          <w:b/>
        </w:rPr>
        <w:t xml:space="preserve"> </w:t>
      </w:r>
    </w:p>
    <w:p w14:paraId="4864EF48">
      <w:pPr>
        <w:pStyle w:val="2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ТЧУП «ТЕХНОТУРСЕРВИС»</w:t>
      </w:r>
    </w:p>
    <w:p w14:paraId="46E85691">
      <w:pPr>
        <w:pStyle w:val="20"/>
        <w:jc w:val="center"/>
        <w:rPr>
          <w:rStyle w:val="11"/>
          <w:b/>
          <w:sz w:val="16"/>
          <w:szCs w:val="20"/>
          <w:lang w:val="en-US"/>
        </w:rPr>
      </w:pPr>
      <w:r>
        <w:rPr>
          <w:b/>
          <w:sz w:val="13"/>
          <w:szCs w:val="20"/>
        </w:rPr>
        <w:t>г. Минск проспект Партизанский 81 офис 509, Тел. 17 347-01-91, 80296566662,</w:t>
      </w:r>
      <w:r>
        <w:rPr>
          <w:b/>
          <w:sz w:val="16"/>
          <w:szCs w:val="20"/>
          <w:lang w:val="en-US"/>
        </w:rPr>
        <w:t>e</w:t>
      </w:r>
      <w:r>
        <w:rPr>
          <w:b/>
          <w:sz w:val="16"/>
          <w:szCs w:val="20"/>
        </w:rPr>
        <w:t>-</w:t>
      </w:r>
      <w:r>
        <w:rPr>
          <w:b/>
          <w:sz w:val="16"/>
          <w:szCs w:val="20"/>
          <w:lang w:val="en-US"/>
        </w:rPr>
        <w:t>mail</w:t>
      </w:r>
      <w:r>
        <w:rPr>
          <w:b/>
          <w:sz w:val="16"/>
          <w:szCs w:val="20"/>
        </w:rPr>
        <w:t xml:space="preserve">: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"mailto:tts2000@list.ru" </w:instrText>
      </w:r>
      <w:r>
        <w:rPr>
          <w:sz w:val="32"/>
          <w:szCs w:val="32"/>
        </w:rPr>
        <w:fldChar w:fldCharType="separate"/>
      </w:r>
      <w:r>
        <w:rPr>
          <w:rStyle w:val="11"/>
          <w:b/>
          <w:sz w:val="16"/>
          <w:szCs w:val="20"/>
          <w:lang w:val="en-US"/>
        </w:rPr>
        <w:t>tts</w:t>
      </w:r>
      <w:r>
        <w:rPr>
          <w:rStyle w:val="11"/>
          <w:b/>
          <w:sz w:val="16"/>
          <w:szCs w:val="20"/>
        </w:rPr>
        <w:t>2000@</w:t>
      </w:r>
      <w:r>
        <w:rPr>
          <w:rStyle w:val="11"/>
          <w:b/>
          <w:sz w:val="16"/>
          <w:szCs w:val="20"/>
          <w:lang w:val="en-US"/>
        </w:rPr>
        <w:t>list</w:t>
      </w:r>
      <w:r>
        <w:rPr>
          <w:rStyle w:val="11"/>
          <w:b/>
          <w:sz w:val="16"/>
          <w:szCs w:val="20"/>
        </w:rPr>
        <w:t>.</w:t>
      </w:r>
      <w:r>
        <w:rPr>
          <w:rStyle w:val="11"/>
          <w:b/>
          <w:sz w:val="16"/>
          <w:szCs w:val="20"/>
          <w:lang w:val="en-US"/>
        </w:rPr>
        <w:t>ru</w:t>
      </w:r>
      <w:r>
        <w:rPr>
          <w:rStyle w:val="11"/>
          <w:b/>
          <w:sz w:val="16"/>
          <w:szCs w:val="20"/>
          <w:lang w:val="en-US"/>
        </w:rPr>
        <w:fldChar w:fldCharType="end"/>
      </w:r>
      <w:r>
        <w:rPr>
          <w:b/>
          <w:sz w:val="16"/>
          <w:szCs w:val="20"/>
        </w:rPr>
        <w:t xml:space="preserve">,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"http://www.technotourservice.сom" </w:instrText>
      </w:r>
      <w:r>
        <w:rPr>
          <w:sz w:val="32"/>
          <w:szCs w:val="32"/>
        </w:rPr>
        <w:fldChar w:fldCharType="separate"/>
      </w:r>
      <w:r>
        <w:rPr>
          <w:rStyle w:val="11"/>
          <w:b/>
          <w:sz w:val="16"/>
          <w:szCs w:val="20"/>
          <w:lang w:val="en-US"/>
        </w:rPr>
        <w:t>http</w:t>
      </w:r>
      <w:r>
        <w:rPr>
          <w:rStyle w:val="11"/>
          <w:b/>
          <w:sz w:val="16"/>
          <w:szCs w:val="20"/>
        </w:rPr>
        <w:t>://</w:t>
      </w:r>
      <w:r>
        <w:rPr>
          <w:rStyle w:val="11"/>
          <w:b/>
          <w:sz w:val="16"/>
          <w:szCs w:val="20"/>
          <w:lang w:val="en-US"/>
        </w:rPr>
        <w:t>www</w:t>
      </w:r>
      <w:r>
        <w:rPr>
          <w:rStyle w:val="11"/>
          <w:b/>
          <w:sz w:val="16"/>
          <w:szCs w:val="20"/>
        </w:rPr>
        <w:t>.</w:t>
      </w:r>
      <w:r>
        <w:rPr>
          <w:rStyle w:val="11"/>
          <w:b/>
          <w:sz w:val="16"/>
          <w:szCs w:val="20"/>
          <w:lang w:val="en-US"/>
        </w:rPr>
        <w:t>technotourservice</w:t>
      </w:r>
      <w:r>
        <w:rPr>
          <w:rStyle w:val="11"/>
          <w:b/>
          <w:sz w:val="16"/>
          <w:szCs w:val="20"/>
        </w:rPr>
        <w:t>.с</w:t>
      </w:r>
      <w:r>
        <w:rPr>
          <w:rStyle w:val="11"/>
          <w:b/>
          <w:sz w:val="16"/>
          <w:szCs w:val="20"/>
          <w:lang w:val="en-US"/>
        </w:rPr>
        <w:t>om</w:t>
      </w:r>
      <w:r>
        <w:rPr>
          <w:rStyle w:val="11"/>
          <w:b/>
          <w:sz w:val="16"/>
          <w:szCs w:val="20"/>
          <w:lang w:val="en-US"/>
        </w:rPr>
        <w:fldChar w:fldCharType="end"/>
      </w:r>
    </w:p>
    <w:p w14:paraId="2B96601F">
      <w:pPr>
        <w:pStyle w:val="20"/>
        <w:jc w:val="center"/>
        <w:rPr>
          <w:rStyle w:val="11"/>
          <w:b/>
          <w:sz w:val="16"/>
          <w:szCs w:val="20"/>
          <w:lang w:val="en-US"/>
        </w:rPr>
      </w:pPr>
    </w:p>
    <w:p w14:paraId="2EA0B9E2">
      <w:pPr>
        <w:pStyle w:val="2"/>
        <w:keepNext w:val="0"/>
        <w:keepLines w:val="0"/>
        <w:widowControl/>
        <w:suppressLineNumbers w:val="0"/>
        <w:jc w:val="center"/>
      </w:pPr>
      <w:r>
        <w:t>Итальянские каникулы в чарующей Тоскане с посещением Венеции, Рима, Ватикана и Праги(выезды из Минска)</w:t>
      </w:r>
    </w:p>
    <w:p w14:paraId="20260873">
      <w:pPr>
        <w:pStyle w:val="20"/>
        <w:jc w:val="center"/>
        <w:rPr>
          <w:rStyle w:val="11"/>
          <w:b/>
          <w:sz w:val="16"/>
          <w:szCs w:val="20"/>
          <w:lang w:val="en-US"/>
        </w:rPr>
      </w:pPr>
    </w:p>
    <w:p w14:paraId="0AFAAAF4">
      <w:pPr>
        <w:pStyle w:val="20"/>
        <w:jc w:val="center"/>
        <w:rPr>
          <w:rStyle w:val="11"/>
          <w:b/>
          <w:sz w:val="16"/>
          <w:szCs w:val="20"/>
          <w:lang w:val="en-US"/>
        </w:rPr>
      </w:pPr>
    </w:p>
    <w:p w14:paraId="4E7ABEDC">
      <w:pPr>
        <w:pStyle w:val="2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cs="Times New Roman"/>
          <w:bCs/>
          <w:kern w:val="36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Даты выезда: </w:t>
      </w:r>
      <w:r>
        <w:rPr>
          <w:rFonts w:hint="default"/>
          <w:b/>
          <w:bCs/>
          <w:sz w:val="28"/>
          <w:szCs w:val="28"/>
          <w:lang w:val="ru-RU"/>
        </w:rPr>
        <w:t xml:space="preserve"> 29.12.</w:t>
      </w:r>
      <w:r>
        <w:rPr>
          <w:b/>
          <w:bCs/>
          <w:sz w:val="28"/>
          <w:szCs w:val="28"/>
        </w:rPr>
        <w:t>2025</w:t>
      </w:r>
      <w:r>
        <w:rPr>
          <w:rFonts w:hint="default"/>
          <w:b/>
          <w:bCs/>
          <w:sz w:val="28"/>
          <w:szCs w:val="28"/>
          <w:lang w:val="ru-RU"/>
        </w:rPr>
        <w:t xml:space="preserve">, 08.01.,13.02.,06.03.,17.04.,03.05.,16.10.2026   </w:t>
      </w:r>
    </w:p>
    <w:p w14:paraId="0E71E299">
      <w:pPr>
        <w:pStyle w:val="4"/>
        <w:jc w:val="center"/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>Стоимость тура 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>699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евро +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экскурсионно-транспортный пакет 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>99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€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ru-RU"/>
        </w:rPr>
        <w:t xml:space="preserve"> + 100 рублей</w:t>
      </w:r>
    </w:p>
    <w:p w14:paraId="2CCA5AD7">
      <w:pPr>
        <w:pStyle w:val="20"/>
        <w:rPr>
          <w:rFonts w:hint="default" w:ascii="Arial" w:hAnsi="Arial" w:eastAsia="Arial" w:cs="Arial"/>
          <w:sz w:val="10"/>
          <w:szCs w:val="10"/>
          <w:lang w:val="ru-RU"/>
        </w:rPr>
      </w:pPr>
      <w:r>
        <w:rPr>
          <w:rFonts w:hint="default" w:ascii="Arial" w:eastAsia="Arial"/>
          <w:b/>
          <w:bCs/>
          <w:sz w:val="20"/>
          <w:szCs w:val="20"/>
          <w:lang w:val="ru-RU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54"/>
      </w:tblGrid>
      <w:tr w14:paraId="53082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4714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8554" w:type="dxa"/>
            <w:vAlign w:val="center"/>
          </w:tcPr>
          <w:p w14:paraId="78F7BC85">
            <w:pPr>
              <w:spacing w:before="100" w:beforeAutospacing="1" w:after="100" w:afterAutospacing="1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Отправление из Минска накануне в 13:00-14:00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</w:rPr>
              <w:t>Транзит по территориям Польши</w:t>
            </w:r>
            <w:r>
              <w:rPr>
                <w:rFonts w:hint="default"/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 xml:space="preserve"> Размещение в транзитном отеле 3* по системе «Фортуна»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                 </w:t>
            </w:r>
            <w:r>
              <w:rPr>
                <w:sz w:val="22"/>
                <w:szCs w:val="22"/>
              </w:rPr>
              <w:t>Ночь в отеле</w:t>
            </w:r>
          </w:p>
        </w:tc>
      </w:tr>
      <w:tr w14:paraId="2D7B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A94F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8554" w:type="dxa"/>
            <w:vAlign w:val="center"/>
          </w:tcPr>
          <w:p w14:paraId="3FB8BEC9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Отправление в Прагу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Обзорная пешеходная экскурсия по Праге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Свободное время в Праге ~7 часов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прогулка на кораблике по Влтаве с ужином (доп. плата 30 €, экскурсия состоится при сборе группы минимум 25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вечерняя экскурсия «Легенды Праги» (доп. плата 15 €, экскурсия состоится при сборе группы минимум 15 человек)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Вечером отправление в Италию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Ночной переезд</w:t>
            </w:r>
          </w:p>
        </w:tc>
      </w:tr>
      <w:tr w14:paraId="0A92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81E1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8554" w:type="dxa"/>
            <w:vAlign w:val="center"/>
          </w:tcPr>
          <w:p w14:paraId="05AE4B7C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>Прибытие в Италию в Верону (дополнительно оплачиваются въездная пошлина 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экскурсия по Вероне (доп. плата 15 €, экскурсия состоится при сборе группы минимум 25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Переезд в регион Тоскана (дополнительно оплачиваются въездная пошлина ~5 €)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Размещение в отеле 3* по системе «Фортуна»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Свободное время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</w:p>
        </w:tc>
      </w:tr>
      <w:tr w14:paraId="7677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25D5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день</w:t>
            </w:r>
          </w:p>
        </w:tc>
        <w:tc>
          <w:tcPr>
            <w:tcW w:w="8554" w:type="dxa"/>
            <w:vAlign w:val="center"/>
          </w:tcPr>
          <w:p w14:paraId="4115A56A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По желанию предлагается экскурсионная поездка в Рим и Ватикан (доп. плата 50 €, дополнительно оплачиваются расходы на общественный транспорт ~5 €, экскурсия состоится при сборе группы минимум 20 человек)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Возвращение в отель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</w:p>
        </w:tc>
      </w:tr>
      <w:tr w14:paraId="019EE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65956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день</w:t>
            </w:r>
          </w:p>
        </w:tc>
        <w:tc>
          <w:tcPr>
            <w:tcW w:w="8554" w:type="dxa"/>
            <w:vAlign w:val="center"/>
          </w:tcPr>
          <w:p w14:paraId="0C6B0B58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Экскурсионная поездка во Флоренцию и Пизу (дополнительно оплачиваются расходы на общественный транспорт ~5 € и въездная пошлина в Пизу ~8 €)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Возвращение в отель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</w:p>
        </w:tc>
      </w:tr>
      <w:tr w14:paraId="39D0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7989E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день</w:t>
            </w:r>
          </w:p>
        </w:tc>
        <w:tc>
          <w:tcPr>
            <w:tcW w:w="8554" w:type="dxa"/>
            <w:vAlign w:val="center"/>
          </w:tcPr>
          <w:p w14:paraId="450A5E4E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Отправление в Венецию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Экскурсия по Венеции (дополнительно оплачиваются теплоход 20 € и въездная пошлина 10 €)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Свободное время в Венеции ~7 часов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совершить круиз по островам Венецианской лагуны (доп. плата 35 €)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Отправление в Польшу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Ночной переезд</w:t>
            </w:r>
          </w:p>
        </w:tc>
      </w:tr>
      <w:tr w14:paraId="04B3F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70ED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день</w:t>
            </w:r>
          </w:p>
        </w:tc>
        <w:tc>
          <w:tcPr>
            <w:tcW w:w="8554" w:type="dxa"/>
            <w:vAlign w:val="center"/>
          </w:tcPr>
          <w:p w14:paraId="2EE7910A">
            <w:pPr>
              <w:bidi w:val="0"/>
              <w:rPr>
                <w:rFonts w:hint="default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Прибытие в Польшу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Размещение в транзитном отеле 3* по системе «Фортуна»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2BA2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1B954F4">
            <w:pPr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sz w:val="20"/>
                <w:szCs w:val="20"/>
                <w:lang w:val="ru-RU"/>
              </w:rPr>
              <w:t>8 день</w:t>
            </w:r>
          </w:p>
        </w:tc>
        <w:tc>
          <w:tcPr>
            <w:tcW w:w="8554" w:type="dxa"/>
            <w:vAlign w:val="center"/>
          </w:tcPr>
          <w:p w14:paraId="1E6E8738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Отправление в Минск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  <w:p w14:paraId="332C77D6">
            <w:pPr>
              <w:bidi w:val="0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Прибытие в Минск поздно вечером / ночью</w:t>
            </w:r>
          </w:p>
        </w:tc>
      </w:tr>
    </w:tbl>
    <w:p w14:paraId="73986E96">
      <w:pPr>
        <w:spacing w:line="120" w:lineRule="atLeast"/>
        <w:ind w:right="-2"/>
        <w:jc w:val="center"/>
        <w:rPr>
          <w:rFonts w:hint="default"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</w:rPr>
        <w:t>В стоимость входит:</w:t>
      </w:r>
    </w:p>
    <w:tbl>
      <w:tblPr>
        <w:tblStyle w:val="9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7"/>
      </w:tblGrid>
      <w:tr w14:paraId="3ACC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574511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 xml:space="preserve">Проезд на автобусе туристического класса </w:t>
            </w:r>
          </w:p>
        </w:tc>
      </w:tr>
      <w:tr w14:paraId="395A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19FD6E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 xml:space="preserve">Проживание в Италии в отеле 3* по системе «Фортуна» (двухместное размещение) - 3 ночи </w:t>
            </w:r>
          </w:p>
        </w:tc>
      </w:tr>
      <w:tr w14:paraId="53B9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E7561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 xml:space="preserve">Проживание в транзитных отелях 3* по системе «Фортуна» (двухместное размещение) - 2 ночи </w:t>
            </w:r>
          </w:p>
        </w:tc>
      </w:tr>
    </w:tbl>
    <w:p w14:paraId="2B48B3BB">
      <w:pPr>
        <w:ind w:right="-2"/>
        <w:jc w:val="center"/>
        <w:rPr>
          <w:rFonts w:hint="default"/>
          <w:sz w:val="22"/>
          <w:szCs w:val="22"/>
          <w:lang w:val="ru-RU"/>
        </w:rPr>
      </w:pPr>
      <w:r>
        <w:rPr>
          <w:b/>
          <w:sz w:val="22"/>
          <w:szCs w:val="22"/>
        </w:rPr>
        <w:t>Дополнительно оплачивается</w:t>
      </w:r>
      <w:r>
        <w:rPr>
          <w:sz w:val="22"/>
          <w:szCs w:val="22"/>
        </w:rPr>
        <w:t>:</w:t>
      </w:r>
    </w:p>
    <w:tbl>
      <w:tblPr>
        <w:tblStyle w:val="9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8"/>
        <w:gridCol w:w="81"/>
      </w:tblGrid>
      <w:tr w14:paraId="6E12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8F32DB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Пешеходная экскурсия по Праге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372E7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  <w:tr w14:paraId="51A7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BFE419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Экскурсионная поездка «Флоренция и Пиза» (дополнительно оплачиваются расходы на общественный транспорт ~5 € и въездная пошлина в Пизу ~8 €)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272BC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  <w:tr w14:paraId="0546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06DB9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Пешеходная экскурсия по Венеции (дополнительно оплачивается теплоход 20 € и въездная пошлина 10 €)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227DE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  <w:tr w14:paraId="0FCE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4AB8A7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5 завтраков в отелях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E3AC3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  <w:tr w14:paraId="6825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1634CF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Транспортное обслуживание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175CE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  <w:tr w14:paraId="531F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684A6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Сопровождение руководителем группы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49D9B">
            <w:pPr>
              <w:bidi w:val="0"/>
              <w:rPr>
                <w:rFonts w:hint="eastAsia"/>
                <w:sz w:val="16"/>
                <w:szCs w:val="16"/>
              </w:rPr>
            </w:pPr>
          </w:p>
        </w:tc>
      </w:tr>
    </w:tbl>
    <w:p w14:paraId="45387C55">
      <w:pPr>
        <w:bidi w:val="0"/>
        <w:rPr>
          <w:sz w:val="16"/>
          <w:szCs w:val="16"/>
        </w:rPr>
      </w:pPr>
      <w:r>
        <w:rPr>
          <w:sz w:val="16"/>
          <w:szCs w:val="16"/>
        </w:rPr>
        <w:t>По желанию предлагается</w:t>
      </w:r>
    </w:p>
    <w:tbl>
      <w:tblPr>
        <w:tblStyle w:val="9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1"/>
        <w:gridCol w:w="355"/>
      </w:tblGrid>
      <w:tr w14:paraId="5E8A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AD013C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Прогулка на кораблике в Праге по Влтаве с ужином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CA09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30 €</w:t>
            </w:r>
          </w:p>
        </w:tc>
      </w:tr>
      <w:tr w14:paraId="5714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F4DF16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Вечерняя экскурсия «Легенды Праги»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7305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15 €</w:t>
            </w:r>
          </w:p>
        </w:tc>
      </w:tr>
      <w:tr w14:paraId="0F7C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85357F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Экскурсия по Вероне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48B1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15 €</w:t>
            </w:r>
          </w:p>
        </w:tc>
      </w:tr>
      <w:tr w14:paraId="3357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75652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Экскурсионная поездка «Рим и Ватикан» (дополнительно оплачиваются расходы на общественный транспорт ~5 €)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1743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50 €</w:t>
            </w:r>
          </w:p>
        </w:tc>
      </w:tr>
      <w:tr w14:paraId="794B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9AB2A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Круиз по островам Венецианской лагуны Мурано и Бурано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6B50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zh-CN"/>
              </w:rPr>
              <w:t>35 €</w:t>
            </w:r>
          </w:p>
        </w:tc>
      </w:tr>
    </w:tbl>
    <w:p w14:paraId="112A3ABC">
      <w:pPr>
        <w:bidi w:val="0"/>
        <w:rPr>
          <w:rFonts w:hint="default"/>
          <w:sz w:val="16"/>
          <w:szCs w:val="16"/>
          <w:lang w:val="ru-RU"/>
        </w:rPr>
      </w:pPr>
    </w:p>
    <w:p w14:paraId="1C1C03C2">
      <w:pPr>
        <w:pStyle w:val="14"/>
        <w:spacing w:before="0" w:beforeAutospacing="0" w:after="0" w:afterAutospacing="0" w:line="120" w:lineRule="atLeast"/>
        <w:ind w:right="-2"/>
        <w:jc w:val="both"/>
        <w:rPr>
          <w:rStyle w:val="10"/>
          <w:sz w:val="13"/>
          <w:szCs w:val="13"/>
        </w:rPr>
      </w:pPr>
    </w:p>
    <w:p w14:paraId="79C8EB8F">
      <w:pPr>
        <w:pStyle w:val="14"/>
        <w:spacing w:before="0" w:beforeAutospacing="0" w:after="0" w:afterAutospacing="0" w:line="120" w:lineRule="atLeast"/>
        <w:ind w:right="-2"/>
        <w:jc w:val="both"/>
        <w:rPr>
          <w:b/>
          <w:bCs/>
          <w:sz w:val="16"/>
          <w:szCs w:val="16"/>
        </w:rPr>
      </w:pPr>
      <w:r>
        <w:rPr>
          <w:rStyle w:val="10"/>
          <w:sz w:val="16"/>
          <w:szCs w:val="16"/>
        </w:rPr>
        <w:t>Туристическая компания оставляет за собой право вносить некоторые изменения в программу тура без уменьшения общего объема и качества услуг, менять порядок посещения экскурсионных объектов, сохраняя программу в целом,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14:paraId="2C01D518">
      <w:pPr>
        <w:spacing w:line="120" w:lineRule="atLeast"/>
        <w:ind w:right="-2"/>
        <w:jc w:val="both"/>
        <w:rPr>
          <w:b/>
          <w:sz w:val="16"/>
          <w:szCs w:val="16"/>
        </w:rPr>
      </w:pPr>
    </w:p>
    <w:p w14:paraId="72EC3B4D">
      <w:pPr>
        <w:pStyle w:val="20"/>
        <w:rPr>
          <w:rFonts w:hint="default" w:ascii="Arial" w:hAnsi="Arial" w:eastAsia="Arial" w:cs="Arial"/>
          <w:sz w:val="10"/>
          <w:szCs w:val="10"/>
          <w:lang w:val="ru-RU"/>
        </w:rPr>
      </w:pPr>
      <w:r>
        <w:rPr>
          <w:b/>
          <w:sz w:val="16"/>
          <w:szCs w:val="16"/>
        </w:rPr>
        <w:t>ВНИМАНИЕ!!! Информация рекламная. Возможны изменения. Перед бронированием тура обязательно уточняйте дату, время выезда, стоимость тура, медстраховки (транзитных виз), а так же необходимый пакет документов для оформления турпакета.</w:t>
      </w:r>
    </w:p>
    <w:sectPr>
      <w:pgSz w:w="11906" w:h="16838"/>
      <w:pgMar w:top="284" w:right="425" w:bottom="459" w:left="567" w:header="272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9"/>
    <w:rsid w:val="00462280"/>
    <w:rsid w:val="004707D9"/>
    <w:rsid w:val="005B5687"/>
    <w:rsid w:val="008C1209"/>
    <w:rsid w:val="00A067A8"/>
    <w:rsid w:val="00A378E2"/>
    <w:rsid w:val="00A463E8"/>
    <w:rsid w:val="00AC22ED"/>
    <w:rsid w:val="00B5061C"/>
    <w:rsid w:val="00B94897"/>
    <w:rsid w:val="00C01CB4"/>
    <w:rsid w:val="00EA6345"/>
    <w:rsid w:val="00EC7B1F"/>
    <w:rsid w:val="00F521DA"/>
    <w:rsid w:val="01114D4E"/>
    <w:rsid w:val="0FDA2AEE"/>
    <w:rsid w:val="2EC173B0"/>
    <w:rsid w:val="43E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5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3"/>
    <w:basedOn w:val="16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4"/>
    <w:basedOn w:val="16"/>
    <w:qFormat/>
    <w:uiPriority w:val="0"/>
    <w:tblPr>
      <w:tblCellMar>
        <w:left w:w="115" w:type="dxa"/>
        <w:right w:w="115" w:type="dxa"/>
      </w:tblCellMar>
    </w:tblPr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1">
    <w:name w:val="apple-tab-span"/>
    <w:basedOn w:val="8"/>
    <w:qFormat/>
    <w:uiPriority w:val="0"/>
  </w:style>
  <w:style w:type="character" w:customStyle="1" w:styleId="22">
    <w:name w:val="apple-converted-space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1498</Words>
  <Characters>8544</Characters>
  <Lines>71</Lines>
  <Paragraphs>20</Paragraphs>
  <TotalTime>10</TotalTime>
  <ScaleCrop>false</ScaleCrop>
  <LinksUpToDate>false</LinksUpToDate>
  <CharactersWithSpaces>10022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2025-02-15T11:29:00Z</dcterms:created>
  <dc:creator>User</dc:creator>
  <cp:lastModifiedBy>Антонина Трофимова</cp:lastModifiedBy>
  <cp:lastPrinted>2025-11-03T06:31:00Z</cp:lastPrinted>
  <dcterms:modified xsi:type="dcterms:W3CDTF">2025-11-17T09:21:15Z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F92AC5A453A94348A7C1782CE67A72C6_13</vt:lpwstr>
  </property>
</Properties>
</file>